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КУВО «УСЗН </w:t>
      </w: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г. Воронежа» </w:t>
      </w:r>
    </w:p>
    <w:p>
      <w:pPr>
        <w:wordWrap w:val="0"/>
        <w:spacing w:line="360" w:lineRule="auto"/>
        <w:ind w:firstLine="709"/>
        <w:jc w:val="right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>от «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______ </w:t>
      </w:r>
      <w:r>
        <w:rPr>
          <w:sz w:val="28"/>
          <w:szCs w:val="28"/>
        </w:rPr>
        <w:t>2021 №</w:t>
      </w:r>
      <w:r>
        <w:rPr>
          <w:rFonts w:hint="default"/>
          <w:sz w:val="28"/>
          <w:szCs w:val="28"/>
          <w:lang w:val="ru-RU"/>
        </w:rPr>
        <w:t xml:space="preserve"> _____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центре дневного пребывания для граждан пожилого возраста и инвалидов отдела мобильной социальной службы</w:t>
      </w:r>
    </w:p>
    <w:p>
      <w:pPr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Настоящее Положение регулирует </w:t>
      </w:r>
      <w:r>
        <w:rPr>
          <w:rFonts w:eastAsiaTheme="minorHAnsi"/>
          <w:sz w:val="28"/>
          <w:szCs w:val="28"/>
          <w:lang w:eastAsia="en-US"/>
        </w:rPr>
        <w:t xml:space="preserve">вопросы организации работы центра дневного пребывания для граждан пожилого возраста и инвалидов с функциональными дефицитами начальной стадией возраст-ассоциированных когнитивных нарушений (далее - Центр) </w:t>
      </w:r>
      <w:r>
        <w:rPr>
          <w:rFonts w:eastAsiaTheme="minorHAnsi"/>
          <w:sz w:val="28"/>
          <w:szCs w:val="28"/>
          <w:lang w:val="ru-RU" w:eastAsia="en-US"/>
        </w:rPr>
        <w:t>казённого</w:t>
      </w:r>
      <w:r>
        <w:rPr>
          <w:rFonts w:eastAsiaTheme="minorHAnsi"/>
          <w:sz w:val="28"/>
          <w:szCs w:val="28"/>
          <w:lang w:eastAsia="en-US"/>
        </w:rPr>
        <w:t xml:space="preserve"> учреждения Воронежской области «Управление социальной защиты населения Советского района г. Воронежа» (далее – учреждение).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своей деятельности Центр руководствуется федеральным и региональным законодательством в сфере социального обслуживания граждан, Уставом учреждения, настоящим Положением о Центре.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Основные цели и задачи Центра.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Основной целью деятельности Центра является социальная адаптация граждан пожилого возраста и инвалидов, направленная на сохранение и укрепление психического и физического здоровья, развитие и реализацию творческого и интеллектуального потенциала получателей социальных услуг.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Основными задачами деятельности Центра являются: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поддержание двигательной активности граждан пожилого возраста и инвалидов (с </w:t>
      </w:r>
      <w:r>
        <w:rPr>
          <w:rFonts w:eastAsiaTheme="minorHAnsi"/>
          <w:sz w:val="28"/>
          <w:szCs w:val="28"/>
          <w:lang w:val="ru-RU" w:eastAsia="en-US"/>
        </w:rPr>
        <w:t>учётом</w:t>
      </w:r>
      <w:r>
        <w:rPr>
          <w:rFonts w:eastAsiaTheme="minorHAnsi"/>
          <w:sz w:val="28"/>
          <w:szCs w:val="28"/>
          <w:lang w:eastAsia="en-US"/>
        </w:rPr>
        <w:t xml:space="preserve"> состояния здоровья и медицинских рекомендаций);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поддержание интеллектуальной активности и сохранение когнитивных функций, улучшение коммуникативных навыков граждан пожилого возраста и инвалидов в повседневной жизнедеятельности;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стабилизация эмоционального фона и сохранение удовлетворительного жизненного потенциала граждан пожилого возраста и инвалидов;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условий для самореализации и социальной активности получателей социальных услуг, выявление и поддержание их творческого потенциала, организация культурно - досуговой деятельности.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Функции Центра.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достижения целей и задач Центр осуществляет: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информирование и консультирование граждан о видах, условиях, сроках и порядке предоставления социальных услуг в полустационарной форме социального обслуживания;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заключение договоров о предоставлении социальных услуг в полустационарной форме социального обслуживания на основании заявления в соответствии с индивидуальной программой предоставления социальных услуг;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оказание социальных услуг в полустационарной форме социального обслуживания в порядке, утвержденном постановлением правительства Воронежской области от 22.06.2018 № 553 «Об утверждении Порядка предоставления социальных услуг поставщиками социальных услуг на территории Воронежской области»;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предоставление информации о получателях социальных услуг путем внесения сведений в информационную систему;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организацию взаимодействия с учреждениями здравоохранения (врач гериатр) для эффективного выполнения основных целей и задач Центра;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организацию взаимодействия с общественными, волонтерскими, некоммерческими организациями в рамках оказания социальных услуг в полустационарной форме;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внедрение в практику работы новых форм, методов и технологий работы с получателями социальных услуг в полустационарной форме социального обслуживания.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Порядок организации деятельности Центра.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Центр предоставляет социальные услуги гражданам пожилого возраста (мужчины старше 60 лет, женщины старше 55 лет) и инвалидам, признанным нуждающимися в предоставлении социальных услуг в полустационарной форме социального обслуживания (далее - получатели социальных услуг), на основании договора о предоставлении социальных услуг.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Виды, объем, периодичность и сроки предоставления социальных услуг в полустационарной форме определяются в соответствии с индивидуальной программой предоставления социальных услуг, разработанной с </w:t>
      </w:r>
      <w:r>
        <w:rPr>
          <w:rFonts w:eastAsiaTheme="minorHAnsi"/>
          <w:sz w:val="28"/>
          <w:szCs w:val="28"/>
          <w:lang w:val="ru-RU" w:eastAsia="en-US"/>
        </w:rPr>
        <w:t>учётом</w:t>
      </w:r>
      <w:r>
        <w:rPr>
          <w:rFonts w:eastAsiaTheme="minorHAnsi"/>
          <w:sz w:val="28"/>
          <w:szCs w:val="28"/>
          <w:lang w:eastAsia="en-US"/>
        </w:rPr>
        <w:t xml:space="preserve"> индивидуальных потребностей граждан в социальных услугах.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При организации предоставления социальных услуг в Центре могут формироваться следующие группы: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граждан с когнитивными и ментальными нарушениями;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маломобильных граждан;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граждан со старческой астенией;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граждан с нарушениями зрения и/или слуха.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Максимальное количество получателей социальных услуг в группе составляет 30 человек.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Центр осуществляет свою деятельность в режиме работы учреждения.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Предоставление социальных услуг получателям социальных услуг осуществляется в дневное время: до 4 часов в день. Посещение Центра получателями социальных услуг осуществляется в соответствии с </w:t>
      </w:r>
      <w:r>
        <w:rPr>
          <w:rFonts w:eastAsiaTheme="minorHAnsi"/>
          <w:sz w:val="28"/>
          <w:szCs w:val="28"/>
          <w:lang w:val="ru-RU" w:eastAsia="en-US"/>
        </w:rPr>
        <w:t>утверждённым</w:t>
      </w:r>
      <w:r>
        <w:rPr>
          <w:rFonts w:eastAsiaTheme="minorHAnsi"/>
          <w:sz w:val="28"/>
          <w:szCs w:val="28"/>
          <w:lang w:eastAsia="en-US"/>
        </w:rPr>
        <w:t xml:space="preserve"> графиком посещения Центра. Количество посещений в течение рабочей недели составляет 1 - 5 раз.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Занятия в Центре проводятся в групповой и индивидуальной формах по следующим основным направлениям: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поддержание физической активности;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социальная реабилитация и поддержание когнитивных функций;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развитие творческого потенциала;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социокультурная деятельность;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индивидуальная работа со специалистами, в том числе психологом.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 Центр предоставляет социальные услуги, входящие в перечень согласно приложению №1 к настоящему положению.  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5.9. Получатель социальных услуг вправе обратиться в Центр за оказанием содействия в перемещении с адреса проживания до учреждения с помощью сотрудника отдела мобильной социальной службы или с предоставлением специального автомобиля.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5.10. В период обострения эпидемиологического процесса, в целях предотвращения распространения инфекции, занятия с гражданами могут проводиться дистанционно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либо путём домашнего визитирования по предварительному согласованию.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1701" w:header="284" w:footer="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A0B94"/>
    <w:rsid w:val="0005189B"/>
    <w:rsid w:val="00077EDE"/>
    <w:rsid w:val="0008718C"/>
    <w:rsid w:val="000B425A"/>
    <w:rsid w:val="000B42D1"/>
    <w:rsid w:val="000C23B4"/>
    <w:rsid w:val="000E33B8"/>
    <w:rsid w:val="001214FB"/>
    <w:rsid w:val="001A585A"/>
    <w:rsid w:val="001E6E9F"/>
    <w:rsid w:val="001F21B7"/>
    <w:rsid w:val="001F6B9F"/>
    <w:rsid w:val="00254C52"/>
    <w:rsid w:val="00270828"/>
    <w:rsid w:val="00270F6A"/>
    <w:rsid w:val="00296450"/>
    <w:rsid w:val="002E05A0"/>
    <w:rsid w:val="002E2E7C"/>
    <w:rsid w:val="00303269"/>
    <w:rsid w:val="00371A63"/>
    <w:rsid w:val="0039641E"/>
    <w:rsid w:val="003B65E8"/>
    <w:rsid w:val="004006EF"/>
    <w:rsid w:val="004130BE"/>
    <w:rsid w:val="0044414E"/>
    <w:rsid w:val="00460496"/>
    <w:rsid w:val="004876B4"/>
    <w:rsid w:val="004B3053"/>
    <w:rsid w:val="004C1631"/>
    <w:rsid w:val="00505686"/>
    <w:rsid w:val="0051084A"/>
    <w:rsid w:val="00530D76"/>
    <w:rsid w:val="005361AB"/>
    <w:rsid w:val="005768E5"/>
    <w:rsid w:val="005C7927"/>
    <w:rsid w:val="005D581B"/>
    <w:rsid w:val="00683B65"/>
    <w:rsid w:val="00693C01"/>
    <w:rsid w:val="006C2917"/>
    <w:rsid w:val="007A0B94"/>
    <w:rsid w:val="007C02A2"/>
    <w:rsid w:val="007F5ECF"/>
    <w:rsid w:val="00854044"/>
    <w:rsid w:val="00864F88"/>
    <w:rsid w:val="008D065A"/>
    <w:rsid w:val="008E291B"/>
    <w:rsid w:val="009360AF"/>
    <w:rsid w:val="00961766"/>
    <w:rsid w:val="00997B4C"/>
    <w:rsid w:val="009E4B21"/>
    <w:rsid w:val="00A650F0"/>
    <w:rsid w:val="00A65F69"/>
    <w:rsid w:val="00A76292"/>
    <w:rsid w:val="00AA2273"/>
    <w:rsid w:val="00AA2288"/>
    <w:rsid w:val="00AB4FC6"/>
    <w:rsid w:val="00AB52D6"/>
    <w:rsid w:val="00AB54FA"/>
    <w:rsid w:val="00B21AAB"/>
    <w:rsid w:val="00B3471B"/>
    <w:rsid w:val="00B5158C"/>
    <w:rsid w:val="00B90C40"/>
    <w:rsid w:val="00BE2B1F"/>
    <w:rsid w:val="00CC0F11"/>
    <w:rsid w:val="00CF598B"/>
    <w:rsid w:val="00D339E5"/>
    <w:rsid w:val="00D57578"/>
    <w:rsid w:val="00D828D5"/>
    <w:rsid w:val="00DF6B55"/>
    <w:rsid w:val="00E00970"/>
    <w:rsid w:val="00E00DB5"/>
    <w:rsid w:val="00E0122E"/>
    <w:rsid w:val="00E12186"/>
    <w:rsid w:val="00E23B63"/>
    <w:rsid w:val="00E376F5"/>
    <w:rsid w:val="00EF5D88"/>
    <w:rsid w:val="00F926C1"/>
    <w:rsid w:val="00F954A6"/>
    <w:rsid w:val="00FC7152"/>
    <w:rsid w:val="05CB68A1"/>
    <w:rsid w:val="0CB00696"/>
    <w:rsid w:val="1E6B6E40"/>
    <w:rsid w:val="37927377"/>
    <w:rsid w:val="3A4704C2"/>
    <w:rsid w:val="7CC44B50"/>
    <w:rsid w:val="7D3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qFormat/>
    <w:uiPriority w:val="99"/>
    <w:pPr>
      <w:tabs>
        <w:tab w:val="center" w:pos="4677"/>
        <w:tab w:val="right" w:pos="9355"/>
      </w:tabs>
    </w:pPr>
  </w:style>
  <w:style w:type="paragraph" w:styleId="3">
    <w:name w:val="Body Text Indent"/>
    <w:basedOn w:val="1"/>
    <w:link w:val="9"/>
    <w:qFormat/>
    <w:uiPriority w:val="99"/>
    <w:pPr>
      <w:ind w:firstLine="54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 Indent 2"/>
    <w:basedOn w:val="1"/>
    <w:link w:val="10"/>
    <w:qFormat/>
    <w:uiPriority w:val="99"/>
    <w:pPr>
      <w:spacing w:after="120" w:line="480" w:lineRule="auto"/>
      <w:ind w:left="283"/>
    </w:p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9">
    <w:name w:val="Основной текст с отступом Знак"/>
    <w:basedOn w:val="6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2 Знак"/>
    <w:basedOn w:val="6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6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4">
    <w:name w:val="highlight"/>
    <w:basedOn w:val="6"/>
    <w:qFormat/>
    <w:uiPriority w:val="0"/>
  </w:style>
  <w:style w:type="character" w:customStyle="1" w:styleId="15">
    <w:name w:val="Нижний колонтитул Знак"/>
    <w:basedOn w:val="6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20625-43BB-4026-8F90-39BC34D25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757</Words>
  <Characters>4320</Characters>
  <Lines>36</Lines>
  <Paragraphs>10</Paragraphs>
  <TotalTime>37</TotalTime>
  <ScaleCrop>false</ScaleCrop>
  <LinksUpToDate>false</LinksUpToDate>
  <CharactersWithSpaces>5067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2021-07-12T14:03:00Z</dcterms:created>
  <dc:creator>ma_nikitinskaya</dc:creator>
  <cp:lastModifiedBy>Name</cp:lastModifiedBy>
  <cp:lastPrinted>2021-07-12T14:17:00Z</cp:lastPrinted>
  <dcterms:modified xsi:type="dcterms:W3CDTF">2021-10-19T07:20:34Z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