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C9" w:rsidRDefault="00080D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0DC9" w:rsidRDefault="00080DC9">
      <w:pPr>
        <w:pStyle w:val="ConsPlusNormal"/>
        <w:jc w:val="both"/>
        <w:outlineLvl w:val="0"/>
      </w:pPr>
    </w:p>
    <w:p w:rsidR="00080DC9" w:rsidRDefault="00080DC9">
      <w:pPr>
        <w:pStyle w:val="ConsPlusTitle"/>
        <w:jc w:val="center"/>
        <w:outlineLvl w:val="0"/>
      </w:pPr>
      <w:r>
        <w:t>ПРАВИТЕЛЬСТВО ВОРОНЕЖСКОЙ ОБЛАСТИ</w:t>
      </w:r>
    </w:p>
    <w:p w:rsidR="00080DC9" w:rsidRDefault="00080DC9">
      <w:pPr>
        <w:pStyle w:val="ConsPlusTitle"/>
        <w:jc w:val="center"/>
      </w:pPr>
    </w:p>
    <w:p w:rsidR="00080DC9" w:rsidRDefault="00080DC9">
      <w:pPr>
        <w:pStyle w:val="ConsPlusTitle"/>
        <w:jc w:val="center"/>
      </w:pPr>
      <w:r>
        <w:t>ПОСТАНОВЛЕНИЕ</w:t>
      </w:r>
    </w:p>
    <w:p w:rsidR="00080DC9" w:rsidRDefault="00080DC9">
      <w:pPr>
        <w:pStyle w:val="ConsPlusTitle"/>
        <w:jc w:val="center"/>
      </w:pPr>
      <w:r>
        <w:t>от 22 июля 2013 г. N 656</w:t>
      </w:r>
    </w:p>
    <w:p w:rsidR="00080DC9" w:rsidRDefault="00080DC9">
      <w:pPr>
        <w:pStyle w:val="ConsPlusTitle"/>
        <w:jc w:val="center"/>
      </w:pPr>
    </w:p>
    <w:p w:rsidR="00080DC9" w:rsidRDefault="00080DC9">
      <w:pPr>
        <w:pStyle w:val="ConsPlusTitle"/>
        <w:jc w:val="center"/>
      </w:pPr>
      <w:r>
        <w:t>О ПОРЯДКЕ ВЫЯВЛЕНИЯ ОБСТОЯТЕЛЬСТВ, СВИДЕТЕЛЬСТВУЮЩИХ</w:t>
      </w:r>
    </w:p>
    <w:p w:rsidR="00080DC9" w:rsidRDefault="00080DC9">
      <w:pPr>
        <w:pStyle w:val="ConsPlusTitle"/>
        <w:jc w:val="center"/>
      </w:pPr>
      <w:r>
        <w:t>О НЕОБХОДИМОСТИ ОКАЗАНИЯ ДЕТЯМ-СИРОТАМ И ДЕТЯМ, ОСТАВШИМСЯ</w:t>
      </w:r>
    </w:p>
    <w:p w:rsidR="00080DC9" w:rsidRDefault="00080DC9">
      <w:pPr>
        <w:pStyle w:val="ConsPlusTitle"/>
        <w:jc w:val="center"/>
      </w:pPr>
      <w:r>
        <w:t>БЕЗ ПОПЕЧЕНИЯ РОДИТЕЛЕЙ, ЛИЦАМ ИЗ ЧИСЛА ДЕТЕЙ-СИРОТ И ДЕТЕЙ,</w:t>
      </w:r>
    </w:p>
    <w:p w:rsidR="00080DC9" w:rsidRDefault="00080DC9">
      <w:pPr>
        <w:pStyle w:val="ConsPlusTitle"/>
        <w:jc w:val="center"/>
      </w:pPr>
      <w:r>
        <w:t>ОСТАВШИХСЯ БЕЗ ПОПЕЧЕНИЯ РОДИТЕЛЕЙ, СОДЕЙСТВИЯ В ПРЕОДОЛЕНИИ</w:t>
      </w:r>
    </w:p>
    <w:p w:rsidR="00080DC9" w:rsidRDefault="00080DC9">
      <w:pPr>
        <w:pStyle w:val="ConsPlusTitle"/>
        <w:jc w:val="center"/>
      </w:pPr>
      <w:r>
        <w:t>ТРУДНОЙ ЖИЗНЕННОЙ СИТУАЦИИ</w:t>
      </w:r>
    </w:p>
    <w:p w:rsidR="00080DC9" w:rsidRDefault="00080D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80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DC9" w:rsidRDefault="00080D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DC9" w:rsidRDefault="00080D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DC9" w:rsidRDefault="00080D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DC9" w:rsidRDefault="00080D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25.06.2024 N 421)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DC9" w:rsidRDefault="00080DC9">
            <w:pPr>
              <w:pStyle w:val="ConsPlusNormal"/>
            </w:pPr>
          </w:p>
        </w:tc>
      </w:tr>
    </w:tbl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ind w:firstLine="540"/>
        <w:jc w:val="both"/>
      </w:pPr>
      <w:proofErr w:type="gramStart"/>
      <w:r>
        <w:t xml:space="preserve">В соответствии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2023 года N 2047 "Об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</w:t>
      </w:r>
      <w:proofErr w:type="gramEnd"/>
      <w:r>
        <w:t xml:space="preserve"> </w:t>
      </w:r>
      <w:proofErr w:type="gramStart"/>
      <w:r>
        <w:t xml:space="preserve">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декабря 2023 года N 2227 "Об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</w:t>
      </w:r>
      <w:proofErr w:type="gramEnd"/>
      <w:r>
        <w:t xml:space="preserve">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ипотекой", </w:t>
      </w:r>
      <w:hyperlink r:id="rId9">
        <w:r>
          <w:rPr>
            <w:color w:val="0000FF"/>
          </w:rPr>
          <w:t>Законом</w:t>
        </w:r>
      </w:hyperlink>
      <w:r>
        <w:t xml:space="preserve"> Воронежской области от 20 ноября 2007 года N 131-ОЗ "О специализированном жилищном фонде Воронежской области" Правительство Воронежской области постановляет:</w:t>
      </w:r>
    </w:p>
    <w:p w:rsidR="00080DC9" w:rsidRDefault="00080DC9">
      <w:pPr>
        <w:pStyle w:val="ConsPlusNormal"/>
        <w:jc w:val="both"/>
      </w:pPr>
      <w:r>
        <w:t xml:space="preserve">(преамбула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25.06.2024 N 421)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10 дней со дня его официального опубликования.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Воронежской области Попова В.Б.</w:t>
      </w:r>
    </w:p>
    <w:p w:rsidR="00080DC9" w:rsidRDefault="00080DC9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25.06.2024 N 421)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right"/>
      </w:pPr>
      <w:r>
        <w:t>Губернатор Воронежской области</w:t>
      </w:r>
    </w:p>
    <w:p w:rsidR="00080DC9" w:rsidRDefault="00080DC9">
      <w:pPr>
        <w:pStyle w:val="ConsPlusNormal"/>
        <w:jc w:val="right"/>
      </w:pPr>
      <w:r>
        <w:t>А.В.ГОРДЕЕВ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right"/>
        <w:outlineLvl w:val="0"/>
      </w:pPr>
      <w:r>
        <w:t>Утвержден</w:t>
      </w:r>
    </w:p>
    <w:p w:rsidR="00080DC9" w:rsidRDefault="00080DC9">
      <w:pPr>
        <w:pStyle w:val="ConsPlusNormal"/>
        <w:jc w:val="right"/>
      </w:pPr>
      <w:r>
        <w:lastRenderedPageBreak/>
        <w:t>постановлением</w:t>
      </w:r>
    </w:p>
    <w:p w:rsidR="00080DC9" w:rsidRDefault="00080DC9">
      <w:pPr>
        <w:pStyle w:val="ConsPlusNormal"/>
        <w:jc w:val="right"/>
      </w:pPr>
      <w:r>
        <w:t>правительства Воронежской области</w:t>
      </w:r>
    </w:p>
    <w:p w:rsidR="00080DC9" w:rsidRDefault="00080DC9">
      <w:pPr>
        <w:pStyle w:val="ConsPlusNormal"/>
        <w:jc w:val="right"/>
      </w:pPr>
      <w:r>
        <w:t>от 22.07.2013 N 656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Title"/>
        <w:jc w:val="center"/>
      </w:pPr>
      <w:bookmarkStart w:id="0" w:name="P33"/>
      <w:bookmarkEnd w:id="0"/>
      <w:r>
        <w:t>ПОРЯДОК</w:t>
      </w:r>
    </w:p>
    <w:p w:rsidR="00080DC9" w:rsidRDefault="00080DC9">
      <w:pPr>
        <w:pStyle w:val="ConsPlusTitle"/>
        <w:jc w:val="center"/>
      </w:pPr>
      <w:r>
        <w:t>ВЫЯВЛЕНИЯ ОБСТОЯТЕЛЬСТВ, СВИДЕТЕЛЬСТВУЮЩИХ О НЕОБХОДИМОСТИ</w:t>
      </w:r>
    </w:p>
    <w:p w:rsidR="00080DC9" w:rsidRDefault="00080DC9">
      <w:pPr>
        <w:pStyle w:val="ConsPlusTitle"/>
        <w:jc w:val="center"/>
      </w:pPr>
      <w:r>
        <w:t>ОКАЗАНИЯ ДЕТЯМ-СИРОТАМ И ДЕТЯМ, ОСТАВШИМСЯ БЕЗ ПОПЕЧЕНИЯ</w:t>
      </w:r>
    </w:p>
    <w:p w:rsidR="00080DC9" w:rsidRDefault="00080DC9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080DC9" w:rsidRDefault="00080DC9">
      <w:pPr>
        <w:pStyle w:val="ConsPlusTitle"/>
        <w:jc w:val="center"/>
      </w:pPr>
      <w:r>
        <w:t xml:space="preserve">БЕЗ ПОПЕЧЕНИЯ РОДИТЕЛЕЙ, СОДЕЙСТВИЯ В ПРЕОДОЛЕНИИ </w:t>
      </w:r>
      <w:proofErr w:type="gramStart"/>
      <w:r>
        <w:t>ТРУДНОЙ</w:t>
      </w:r>
      <w:proofErr w:type="gramEnd"/>
    </w:p>
    <w:p w:rsidR="00080DC9" w:rsidRDefault="00080DC9">
      <w:pPr>
        <w:pStyle w:val="ConsPlusTitle"/>
        <w:jc w:val="center"/>
      </w:pPr>
      <w:r>
        <w:t>ЖИЗНЕННОЙ СИТУАЦИИ</w:t>
      </w:r>
    </w:p>
    <w:p w:rsidR="00080DC9" w:rsidRDefault="00080D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80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DC9" w:rsidRDefault="00080D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DC9" w:rsidRDefault="00080D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DC9" w:rsidRDefault="00080D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DC9" w:rsidRDefault="00080D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25.06.2024 N 421)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DC9" w:rsidRDefault="00080DC9">
            <w:pPr>
              <w:pStyle w:val="ConsPlusNormal"/>
            </w:pPr>
          </w:p>
        </w:tc>
      </w:tr>
    </w:tbl>
    <w:p w:rsidR="00080DC9" w:rsidRDefault="00080DC9">
      <w:pPr>
        <w:pStyle w:val="ConsPlusNormal"/>
        <w:jc w:val="both"/>
      </w:pPr>
    </w:p>
    <w:p w:rsidR="00080DC9" w:rsidRDefault="00080DC9">
      <w:pPr>
        <w:pStyle w:val="ConsPlusTitle"/>
        <w:jc w:val="center"/>
        <w:outlineLvl w:val="1"/>
      </w:pPr>
      <w:r>
        <w:t>1. Общие положения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ind w:firstLine="540"/>
        <w:jc w:val="both"/>
      </w:pPr>
      <w:bookmarkStart w:id="1" w:name="P44"/>
      <w:bookmarkEnd w:id="1"/>
      <w:r>
        <w:t xml:space="preserve">1.1. </w:t>
      </w:r>
      <w:proofErr w:type="gramStart"/>
      <w:r>
        <w:t>Настоящий Порядок определяет организацию работы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</w:t>
      </w:r>
      <w:proofErr w:type="gramEnd"/>
      <w:r>
        <w:t xml:space="preserve"> </w:t>
      </w:r>
      <w:proofErr w:type="gramStart"/>
      <w:r>
        <w:t>попечения родителей, лицам из числа детей-сирот и детей, оставшихся без попечения родителей, которые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 (далее - наниматели), проживающим в жилых помещениях специализированного жилищного фонда Воронежской области, содействия в</w:t>
      </w:r>
      <w:proofErr w:type="gramEnd"/>
      <w:r>
        <w:t xml:space="preserve"> </w:t>
      </w:r>
      <w:proofErr w:type="gramStart"/>
      <w:r>
        <w:t>преодолении трудной жизненной ситуации, с целью принятия решения о заключении договора найма специализированного жилого помещения на новый пятилетний срок или для заключения договора социального найма в отношении жилого помещения, с целью принятия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</w:t>
      </w:r>
      <w:proofErr w:type="gramEnd"/>
      <w:r>
        <w:t xml:space="preserve"> и детей, оставшихся без попечения родителей, с целью принятия решения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1.2. Выявление обстоятельств, свидетельствующих о необходимости оказания содействия, указанных в </w:t>
      </w:r>
      <w:hyperlink w:anchor="P44">
        <w:r>
          <w:rPr>
            <w:color w:val="0000FF"/>
          </w:rPr>
          <w:t>пункте 1.1</w:t>
        </w:r>
      </w:hyperlink>
      <w:r>
        <w:t xml:space="preserve"> настоящего Порядка, осуществляется уполномоченными министерством социальной защиты Воронежской области казенными учреждениями Воронежской области "Управление социальной защиты населения" </w:t>
      </w:r>
      <w:proofErr w:type="gramStart"/>
      <w:r>
        <w:t>г</w:t>
      </w:r>
      <w:proofErr w:type="gramEnd"/>
      <w:r>
        <w:t>. Нововоронежа, Борисоглебского городского округа, районов г. Воронежа и Воронежской области (далее - КУ ВО "УСЗН" района).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Title"/>
        <w:jc w:val="center"/>
        <w:outlineLvl w:val="1"/>
      </w:pPr>
      <w:r>
        <w:t>2. Выявление обстоятельств, свидетельствующих</w:t>
      </w:r>
    </w:p>
    <w:p w:rsidR="00080DC9" w:rsidRDefault="00080DC9">
      <w:pPr>
        <w:pStyle w:val="ConsPlusTitle"/>
        <w:jc w:val="center"/>
      </w:pPr>
      <w:r>
        <w:t>о необходимости оказания содействия нанимателям, с целью</w:t>
      </w:r>
    </w:p>
    <w:p w:rsidR="00080DC9" w:rsidRDefault="00080DC9">
      <w:pPr>
        <w:pStyle w:val="ConsPlusTitle"/>
        <w:jc w:val="center"/>
      </w:pPr>
      <w:r>
        <w:t>принятия решения о заключении договора найма</w:t>
      </w:r>
    </w:p>
    <w:p w:rsidR="00080DC9" w:rsidRDefault="00080DC9">
      <w:pPr>
        <w:pStyle w:val="ConsPlusTitle"/>
        <w:jc w:val="center"/>
      </w:pPr>
      <w:r>
        <w:t xml:space="preserve">специализированного жилого помещения на </w:t>
      </w:r>
      <w:proofErr w:type="gramStart"/>
      <w:r>
        <w:t>новый</w:t>
      </w:r>
      <w:proofErr w:type="gramEnd"/>
      <w:r>
        <w:t xml:space="preserve"> пятилетний</w:t>
      </w:r>
    </w:p>
    <w:p w:rsidR="00080DC9" w:rsidRDefault="00080DC9">
      <w:pPr>
        <w:pStyle w:val="ConsPlusTitle"/>
        <w:jc w:val="center"/>
      </w:pPr>
      <w:r>
        <w:t>срок или для заключения договора социального найма</w:t>
      </w:r>
    </w:p>
    <w:p w:rsidR="00080DC9" w:rsidRDefault="00080DC9">
      <w:pPr>
        <w:pStyle w:val="ConsPlusTitle"/>
        <w:jc w:val="center"/>
      </w:pPr>
      <w:r>
        <w:t>в отношении жилого помещения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ind w:firstLine="540"/>
        <w:jc w:val="both"/>
      </w:pPr>
      <w:bookmarkStart w:id="2" w:name="P54"/>
      <w:bookmarkEnd w:id="2"/>
      <w:r>
        <w:t xml:space="preserve">2.1. К обстоятельствам, свидетельствующим о необходимости оказания содействия нанимателям, с целью принятия решения о заключении договора найма специализированного </w:t>
      </w:r>
      <w:r>
        <w:lastRenderedPageBreak/>
        <w:t>жилого помещения на новый пятилетний срок или для заключения договора социального найма в отношении жилого помещения относятся: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1) неудовлетворительная адаптация нанимателя к самостоятельной жизни, в том числе отсутствие постоянного заработка, иного дохода в связи с незанятостью трудовой или иной приносящей доход деятельностью, несвоевременная плата за жилое помещение в период действия договора найма специализированного жилого помещения, заключенного с нанимателем;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2) наличие отрицательной социальной среды, в том числе установление факта алкогольной или наркотической зависимости нанимателя, совершение им правонарушений и антиобщественных действий в период действия договора найма специализированного жилого помещения, заключенного с нанимателем;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3) длительная болезнь, инвалидность, препятствующая добросовестному исполнению обязанностей нанимателя, непроживание в жилом помещении в связи с нахождением в лечебном или реабилитационном учреждении, отбыванием наказания в период действия договора найма специализированного жилого помещения, заключенного с нанимателем.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2.2. Не </w:t>
      </w:r>
      <w:proofErr w:type="gramStart"/>
      <w:r>
        <w:t>позднее</w:t>
      </w:r>
      <w:proofErr w:type="gramEnd"/>
      <w:r>
        <w:t xml:space="preserve"> чем за 90 календарных дней до окончания срока действия договоров найма специализированного жилого помещения, заключенных с нанимателями на первый пятилетний срок, министерство имущественных и земельных отношений Воронежской области письменно уведомляет КУ ВО "УСЗН" района о реализации мероприятий по выявлению обстоятельств, свидетельствующих о необходимости оказания содействия нанимателям, указанных в </w:t>
      </w:r>
      <w:hyperlink w:anchor="P54">
        <w:r>
          <w:rPr>
            <w:color w:val="0000FF"/>
          </w:rPr>
          <w:t>пункте 2.1</w:t>
        </w:r>
      </w:hyperlink>
      <w:r>
        <w:t xml:space="preserve"> настоящего Порядка, с приложением копий договоров найма специализированного жилого помещения, заключенных с нанимателями (далее - уведомление).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2.3. В целях выявления обстоятельств, свидетельствующих о необходимости оказания содействия нанимателям, указанных в </w:t>
      </w:r>
      <w:hyperlink w:anchor="P54">
        <w:r>
          <w:rPr>
            <w:color w:val="0000FF"/>
          </w:rPr>
          <w:t>пункте 2.1</w:t>
        </w:r>
      </w:hyperlink>
      <w:r>
        <w:t xml:space="preserve"> настоящего Порядка, в течение 5 рабочих дней после поступления уведомления КУ ВО "УСЗН" района создает комиссию.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В состав комиссии включаются по согласованию специалисты органов опеки и попечительства, медицинских учреждений и представители правоохранительных органов, уполномоченных на решение вопросов в сфере профилактики правонарушений.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2.4. В срок не менее чем за 3 рабочих дня до дня проведения проверки жилищно-бытовых условий нанимателей комиссия письменно уведомляет нанимателей о времени ее проведения.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2.5. В ходе проведения проверки жилищно-бытовых условий нанимателей комиссия: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- проводит обследование по месту фактического нахождения жилого помещения, предоставленного нанимателям по договору найма специализированного жилого помещения;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- проводит беседы с нанимателями и членами их семей (при их наличии), опрос лиц, располагающих данными об уровне социальной адаптации нанимателей к самостоятельной жизни либо об обстоятельствах, препятствующих добросовестному исполнению ими обязанностей нанимателей;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- запрашивает необходимую информацию о нанимателях в правоохранительных, налоговых органах, медицинских и других организациях.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2.6. По результатам работы комиссии по обследованию жилищно-бытовых условий нанимателей составляется акт обследования жилищно-бытовых условий нанимателей и КУ ВО "УСЗН" района готовится заключение.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Заключение основывается на комплексной оценке жилищно-бытовых условий нанимателей, </w:t>
      </w:r>
      <w:r>
        <w:lastRenderedPageBreak/>
        <w:t>исполнения ими обязанностей по договору найма специализированного жилого помещения, состояния здоровья нанимателей, их эмоционального и физического развития, навыков самообслуживания, отношений в семье (при ее наличии). Заключение должно содержать вывод о наличии или отсутствии обстоятельств, свидетельствующих о необходимости оказания содействия нанимателям, для заключения договора найма специализированного жилого помещения на новый пятилетний срок или заключения договора социального найма занимаемого нанимателем жилого помещения.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Срок подготовки заключения не должен превышать 30 календарных дней со дня проведения проверки жилищно-бытовых условий нанимателей.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>Основанием для вынесения заключения, содержащего вывод о наличии обстоятельств, свидетельствующих о необходимости оказания содействия нанимателям, для заключения договора найма специализированного жилого помещения на новый пятилетний срок является невозможность преодоления обстоятельств самостоятельными усилиями нанимателя и (или) неисполнение обязанностей нанимателями, предусмотренных договором найма специализированного жилого помещения, которые могут повлечь расторжение договора найма специализированного жилого помещения.</w:t>
      </w:r>
      <w:proofErr w:type="gramEnd"/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2.8. В срок не менее чем за 60 календарных дней до окончания </w:t>
      </w:r>
      <w:proofErr w:type="gramStart"/>
      <w:r>
        <w:t>срока действия договора найма специализированного жилого помещения</w:t>
      </w:r>
      <w:proofErr w:type="gramEnd"/>
      <w:r>
        <w:t xml:space="preserve"> КУ ВО "УСЗН" района направляет заключение в министерство социальной защиты Воронежской области. К заключению прилагаются документы и материалы, подтверждающие наличие или отсутствие обстоятельств, свидетельствующих о необходимости оказания содействия нанимателям, указанных в </w:t>
      </w:r>
      <w:hyperlink w:anchor="P54">
        <w:r>
          <w:rPr>
            <w:color w:val="0000FF"/>
          </w:rPr>
          <w:t>пункте 2.1</w:t>
        </w:r>
      </w:hyperlink>
      <w:r>
        <w:t xml:space="preserve"> настоящего Порядка, а также акт комиссии.</w:t>
      </w:r>
    </w:p>
    <w:p w:rsidR="00080DC9" w:rsidRDefault="00080DC9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2.9. </w:t>
      </w:r>
      <w:proofErr w:type="gramStart"/>
      <w:r>
        <w:t>Министерство социальной защиты Воронежской области на основании заключения комиссии в течение 20 рабочих дней со дня поступления указанного заключения принимает решение о наличии обстоятельств, свидетельствующих о необходимости оказания содействия нанимателям, для заключения договора найма специализированного жилого помещения на новый пятилетний срок или об отсутствии обстоятельств, свидетельствующих о необходимости оказания содействия нанимателям, для заключения договора социального найма жилого помещения в отношении</w:t>
      </w:r>
      <w:proofErr w:type="gramEnd"/>
      <w:r>
        <w:t xml:space="preserve"> данного жилого помещения.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2.10. Решение, указанное в </w:t>
      </w:r>
      <w:hyperlink w:anchor="P71">
        <w:r>
          <w:rPr>
            <w:color w:val="0000FF"/>
          </w:rPr>
          <w:t>пункте 2.9</w:t>
        </w:r>
      </w:hyperlink>
      <w:r>
        <w:t xml:space="preserve"> настоящего Порядка, оформляется в форме приказа министерства социальной защиты Воронежской области.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2.11. Принятое решение может быть обжаловано в порядке, установленном действующим законодательством Российской Федерации.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 xml:space="preserve">Министерство социальной защиты Воронежской области в течение 5 рабочих дней со дня принятия решения, указанного в </w:t>
      </w:r>
      <w:hyperlink w:anchor="P71">
        <w:r>
          <w:rPr>
            <w:color w:val="0000FF"/>
          </w:rPr>
          <w:t>пункте 2.9</w:t>
        </w:r>
      </w:hyperlink>
      <w:r>
        <w:t xml:space="preserve"> настоящего Порядка, направляет его копию нанимателю, а также в министерство имущественных и земельных отношений Воронежской области для заключения с нанимателем договора найма специализированного жилого помещения или заключения договора социального найма жилого помещения, занимаемого нанимателем.</w:t>
      </w:r>
      <w:proofErr w:type="gramEnd"/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2.13. Министерство имущественных и земельных отношений Воронежской области в течение 30 рабочих дней со дня принятия решения, указанного в </w:t>
      </w:r>
      <w:hyperlink w:anchor="P71">
        <w:r>
          <w:rPr>
            <w:color w:val="0000FF"/>
          </w:rPr>
          <w:t>пункте 2.9</w:t>
        </w:r>
      </w:hyperlink>
      <w:r>
        <w:t xml:space="preserve"> настоящего Порядка, но не </w:t>
      </w:r>
      <w:proofErr w:type="gramStart"/>
      <w:r>
        <w:t>позднее</w:t>
      </w:r>
      <w:proofErr w:type="gramEnd"/>
      <w:r>
        <w:t xml:space="preserve"> чем за 10 дней до дня окончания срока действия договора найма специализированного жилого помещения однократно заключает с нанимателем договор найма специализированного жилого помещения на новый пятилетний срок или исключает жилое помещение из специализированного жилищного фонда и заключает с нанимателем договор социального найма жилого помещения.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Title"/>
        <w:jc w:val="center"/>
        <w:outlineLvl w:val="1"/>
      </w:pPr>
      <w:r>
        <w:lastRenderedPageBreak/>
        <w:t>3. Выявление обстоятельств, свидетельствующих</w:t>
      </w:r>
    </w:p>
    <w:p w:rsidR="00080DC9" w:rsidRDefault="00080DC9">
      <w:pPr>
        <w:pStyle w:val="ConsPlusTitle"/>
        <w:jc w:val="center"/>
      </w:pPr>
      <w:r>
        <w:t>о необходимости оказания содействия нанимателям, с целью</w:t>
      </w:r>
    </w:p>
    <w:p w:rsidR="00080DC9" w:rsidRDefault="00080DC9">
      <w:pPr>
        <w:pStyle w:val="ConsPlusTitle"/>
        <w:jc w:val="center"/>
      </w:pPr>
      <w:r>
        <w:t>принятия решения о сокращении срока действия договора найма</w:t>
      </w:r>
    </w:p>
    <w:p w:rsidR="00080DC9" w:rsidRDefault="00080DC9">
      <w:pPr>
        <w:pStyle w:val="ConsPlusTitle"/>
        <w:jc w:val="center"/>
      </w:pPr>
      <w:r>
        <w:t>специализированного жилого помещения, заключенного с лицами,</w:t>
      </w:r>
    </w:p>
    <w:p w:rsidR="00080DC9" w:rsidRDefault="00080DC9">
      <w:pPr>
        <w:pStyle w:val="ConsPlusTitle"/>
        <w:jc w:val="center"/>
      </w:pPr>
      <w:proofErr w:type="gramStart"/>
      <w:r>
        <w:t>которые относились к категории детей-сирот и детей,</w:t>
      </w:r>
      <w:proofErr w:type="gramEnd"/>
    </w:p>
    <w:p w:rsidR="00080DC9" w:rsidRDefault="00080DC9">
      <w:pPr>
        <w:pStyle w:val="ConsPlusTitle"/>
        <w:jc w:val="center"/>
      </w:pPr>
      <w:r>
        <w:t>оставшихся без попечения родителей, лицами из числа</w:t>
      </w:r>
    </w:p>
    <w:p w:rsidR="00080DC9" w:rsidRDefault="00080DC9">
      <w:pPr>
        <w:pStyle w:val="ConsPlusTitle"/>
        <w:jc w:val="center"/>
      </w:pPr>
      <w:r>
        <w:t>детей-сирот и детей, оставшихся без попечения родителей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ind w:firstLine="540"/>
        <w:jc w:val="both"/>
      </w:pPr>
      <w:bookmarkStart w:id="4" w:name="P85"/>
      <w:bookmarkEnd w:id="4"/>
      <w:r>
        <w:t>3.1. К обстоятельствам, свидетельствующим о необходимости оказания содействия нанимателям, с целью принятия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относятся: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1) неудовлетворительная адаптация нанимателя к самостоятельной жизни, в том числе отсутствие постоянного заработка, иного дохода в связи с незанятостью трудовой или иной приносящей доход деятельностью, несвоевременная плата за жилое помещение в период действия договора найма специализированного жилого помещения, заключенного с нанимателем;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2) наличие отрицательной социальной среды, в том числе установление факта алкогольной или наркотической зависимости нанимателя, совершение им правонарушений и антиобщественных действий в период действия договора найма специализированного жилого помещения, заключенного с нанимателем;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3) длительная болезнь, инвалидность, препятствующая добросовестному исполнению обязанностей нанимателя, непроживание в жилом помещении в связи с нахождением в лечебном или реабилитационном учреждении, отбыванием наказания в период действия договора найма специализированного жилого помещения, заключенного с нанимателем.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В целях выявления обстоятельств, свидетельствующих о необходимости оказания содействия нанимателям, указанных в </w:t>
      </w:r>
      <w:hyperlink w:anchor="P85">
        <w:r>
          <w:rPr>
            <w:color w:val="0000FF"/>
          </w:rPr>
          <w:t>пункте 3.1</w:t>
        </w:r>
      </w:hyperlink>
      <w:r>
        <w:t xml:space="preserve"> настоящего Порядка, в течение 1 рабочего дня после поступления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КУ ВО "УСЗН</w:t>
      </w:r>
      <w:proofErr w:type="gramEnd"/>
      <w:r>
        <w:t>" района создает комиссию.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В состав комиссии включаются по согласованию специалисты органов опеки и попечительства, медицинских учреждений и представители правоохранительных органов, уполномоченных на решение вопросов в сфере профилактики правонарушений.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3.3. В срок не менее чем за 3 рабочих дня до дня проведения проверки жилищно-бытовых условий нанимателей комиссия письменно уведомляет нанимателей о времени ее проведения.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3.4. В ходе проведения проверки жилищно-бытовых условий нанимателей комиссия: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- проводит обследование по месту фактического нахождения жилого помещения, предоставленного нанимателям по договору найма специализированного жилого помещения;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- проводит беседы с нанимателями и членами их семей (при их наличии), опрос лиц, располагающих данными об уровне социальной адаптации нанимателей к самостоятельной жизни либо об обстоятельствах, препятствующих добросовестному исполнению ими обязанностей нанимателей;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- запрашивает необходимую информацию о нанимателях в правоохранительных, налоговых органах, медицинских и других организациях.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lastRenderedPageBreak/>
        <w:t>3.5. По результатам работы комиссии по обследованию жилищно-бытовых условий нанимателей составляется акт обследования жилищно-бытовых условий нанимателей и КУ ВО "УСЗН" района готовится заключение.</w:t>
      </w:r>
    </w:p>
    <w:p w:rsidR="00080DC9" w:rsidRDefault="00080DC9">
      <w:pPr>
        <w:pStyle w:val="ConsPlusNormal"/>
        <w:spacing w:before="220"/>
        <w:ind w:firstLine="540"/>
        <w:jc w:val="both"/>
      </w:pPr>
      <w:proofErr w:type="gramStart"/>
      <w:r>
        <w:t>Заключение должно содержать вывод о наличии или отсутствии обстоятельств, свидетельствующих о необходимости оказания содействия нанимателям с целью принятия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  <w:proofErr w:type="gramEnd"/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Срок подготовки заключения не должен превышать 3 рабочих дня со дня </w:t>
      </w:r>
      <w:proofErr w:type="gramStart"/>
      <w:r>
        <w:t>проведения проверки жилищно-бытовых условий жизни нанимателей</w:t>
      </w:r>
      <w:proofErr w:type="gramEnd"/>
      <w:r>
        <w:t>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Заключение, содержащее выводы о наличии либо отсутствии обстоятельств, свидетельствующих о необходимости оказания содействия нанимателям, указанных в </w:t>
      </w:r>
      <w:hyperlink w:anchor="P85">
        <w:r>
          <w:rPr>
            <w:color w:val="0000FF"/>
          </w:rPr>
          <w:t>пункте 3.1</w:t>
        </w:r>
      </w:hyperlink>
      <w:r>
        <w:t xml:space="preserve"> настоящего Порядка, прилагается к учетному делу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  <w:proofErr w:type="gramEnd"/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Title"/>
        <w:jc w:val="center"/>
        <w:outlineLvl w:val="1"/>
      </w:pPr>
      <w:r>
        <w:t>4. Выявление обстоятельств, свидетельствующих</w:t>
      </w:r>
    </w:p>
    <w:p w:rsidR="00080DC9" w:rsidRDefault="00080DC9">
      <w:pPr>
        <w:pStyle w:val="ConsPlusTitle"/>
        <w:jc w:val="center"/>
      </w:pPr>
      <w:r>
        <w:t>о необходимости оказания содействия в преодолении трудной</w:t>
      </w:r>
    </w:p>
    <w:p w:rsidR="00080DC9" w:rsidRDefault="00080DC9">
      <w:pPr>
        <w:pStyle w:val="ConsPlusTitle"/>
        <w:jc w:val="center"/>
      </w:pPr>
      <w:r>
        <w:t>жизненной ситуации лицам из числа детей-сирот и детей,</w:t>
      </w:r>
    </w:p>
    <w:p w:rsidR="00080DC9" w:rsidRDefault="00080DC9">
      <w:pPr>
        <w:pStyle w:val="ConsPlusTitle"/>
        <w:jc w:val="center"/>
      </w:pPr>
      <w:r>
        <w:t>оставшихся без попечения родителей, с целью принятия решения</w:t>
      </w:r>
    </w:p>
    <w:p w:rsidR="00080DC9" w:rsidRDefault="00080DC9">
      <w:pPr>
        <w:pStyle w:val="ConsPlusTitle"/>
        <w:jc w:val="center"/>
      </w:pPr>
      <w:r>
        <w:t xml:space="preserve">о предоставлении выплаты на приобретение </w:t>
      </w:r>
      <w:proofErr w:type="gramStart"/>
      <w:r>
        <w:t>благоустроенного</w:t>
      </w:r>
      <w:proofErr w:type="gramEnd"/>
    </w:p>
    <w:p w:rsidR="00080DC9" w:rsidRDefault="00080DC9">
      <w:pPr>
        <w:pStyle w:val="ConsPlusTitle"/>
        <w:jc w:val="center"/>
      </w:pPr>
      <w:r>
        <w:t>жилого помещения в собственность или для полного погашения</w:t>
      </w:r>
    </w:p>
    <w:p w:rsidR="00080DC9" w:rsidRDefault="00080DC9">
      <w:pPr>
        <w:pStyle w:val="ConsPlusTitle"/>
        <w:jc w:val="center"/>
      </w:pPr>
      <w:r>
        <w:t>предоставленного на приобретение жилого помещения кредита</w:t>
      </w:r>
    </w:p>
    <w:p w:rsidR="00080DC9" w:rsidRDefault="00080DC9">
      <w:pPr>
        <w:pStyle w:val="ConsPlusTitle"/>
        <w:jc w:val="center"/>
      </w:pPr>
      <w:r>
        <w:t>(займа) по договору, обязательства заемщика по которому</w:t>
      </w:r>
    </w:p>
    <w:p w:rsidR="00080DC9" w:rsidRDefault="00080DC9">
      <w:pPr>
        <w:pStyle w:val="ConsPlusTitle"/>
        <w:jc w:val="center"/>
      </w:pPr>
      <w:proofErr w:type="gramStart"/>
      <w:r>
        <w:t>обеспечены</w:t>
      </w:r>
      <w:proofErr w:type="gramEnd"/>
      <w:r>
        <w:t xml:space="preserve"> ипотекой, или об отказе в предоставлении</w:t>
      </w:r>
    </w:p>
    <w:p w:rsidR="00080DC9" w:rsidRDefault="00080DC9">
      <w:pPr>
        <w:pStyle w:val="ConsPlusTitle"/>
        <w:jc w:val="center"/>
      </w:pPr>
      <w:r>
        <w:t>указанной выплаты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ind w:firstLine="540"/>
        <w:jc w:val="both"/>
      </w:pPr>
      <w:r>
        <w:t xml:space="preserve">4.1. К обстоятельствам, свидетельствующим о необходимости оказания содействия в преодолении трудной жизненной ситуации лицам из числа детей-сирот и детей, оставшихся без попечения родителей (далее также - заявители), с целью принятия решения о предоставлении выплаты на приобретение благоустроенного жилого помещения в собственность или для полного </w:t>
      </w:r>
      <w:proofErr w:type="gramStart"/>
      <w:r>
        <w:t>погашения</w:t>
      </w:r>
      <w:proofErr w:type="gramEnd"/>
      <w: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или об </w:t>
      </w:r>
      <w:proofErr w:type="gramStart"/>
      <w:r>
        <w:t>отказе</w:t>
      </w:r>
      <w:proofErr w:type="gramEnd"/>
      <w:r>
        <w:t xml:space="preserve"> в предоставлении указанной выплаты относятся: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1) неудовлетворительная адаптация заявителя к самостоятельной жизни, в том числе отсутствие постоянного заработка, иного дохода в связи с незанятостью трудовой или иной приносящей доход деятельностью;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2) наличие отрицательной социальной среды, в том числе установление факта алкогольной или наркотической зависимости заявителя, совершение им правонарушений и антиобщественных действий;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3) невозможность заявителя, не состоящего в зарегистрированном браке, по состоянию здоровья проживать без постоянной посторонней помощи.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>4.2. После поступления заявления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в срок не позднее 3 рабочих дней КУ ВО "УСЗН" района создает комиссию.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lastRenderedPageBreak/>
        <w:t xml:space="preserve">4.3. </w:t>
      </w:r>
      <w:proofErr w:type="gramStart"/>
      <w:r>
        <w:t>На основании представленных заявителем и полученных посредством межведомственного электронного взаимодействия документов комиссия в течение 1 рабочего дня выносит заключение, содержащее выводы о наличии либо отсутствии обстоятельств, свидетельствующих о необходимости оказания содействия в преодолении трудной жизненной ситуации лицам из числа детей-сирот и детей, оставшихся без попечения родителей, с целью принятия решения о предоставлении выплаты на приобретение благоустроенного жилого помещения в собственность</w:t>
      </w:r>
      <w:proofErr w:type="gramEnd"/>
      <w:r>
        <w:t xml:space="preserve"> или для полного погашения кредита (займа) по договору, обязательства заемщика по которому обеспечены ипотекой.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 xml:space="preserve">Заключение, содержащее выводы о наличии либо отсутствии обстоятельств, свидетельствующих о необходимости оказания содействия в преодолении трудной жизненной ситуации лицам из числа детей-сирот и детей, оставшихся без попечения родителей, прилагается к делу о выплате, определенному </w:t>
      </w:r>
      <w:hyperlink r:id="rId13">
        <w:r>
          <w:rPr>
            <w:color w:val="0000FF"/>
          </w:rPr>
          <w:t>Правилами</w:t>
        </w:r>
      </w:hyperlink>
      <w:r>
        <w:t xml:space="preserve"> подачи и рассмотрения заявления на предоставление лицам, указанным в пункте 1 статьи 8.1 Федерального закона "О дополнительных гарантиях по социальной поддержке детей-сирот и детей, оставшихся</w:t>
      </w:r>
      <w:proofErr w:type="gramEnd"/>
      <w:r>
        <w:t xml:space="preserve"> </w:t>
      </w:r>
      <w:proofErr w:type="gramStart"/>
      <w:r>
        <w:t>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направления информации о принятом решении, утвержденными Постановлением Правительства Российской Федерации от 21 декабря 2023 года N 2227 "Об отдельных вопросах предоставления лицам, указанным в пункте 1 статьи 8.1 Федерального закона "О дополнительных гарантиях по</w:t>
      </w:r>
      <w:proofErr w:type="gramEnd"/>
      <w:r>
        <w:t xml:space="preserve">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 (далее соответственно - дело о выплате, Постановление Правительства Российской Федерации от 21 декабря 2023 года N 2227).</w:t>
      </w:r>
    </w:p>
    <w:p w:rsidR="00080DC9" w:rsidRDefault="00080DC9">
      <w:pPr>
        <w:pStyle w:val="ConsPlusNormal"/>
        <w:spacing w:before="220"/>
        <w:ind w:firstLine="540"/>
        <w:jc w:val="both"/>
      </w:pPr>
      <w:r>
        <w:t xml:space="preserve">4.5. Дело о выплате передается в министерство строительства Воронежской области в сроки, установленные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декабря 2023 года N 2227, для принятия решения.</w:t>
      </w: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jc w:val="both"/>
      </w:pPr>
    </w:p>
    <w:p w:rsidR="00080DC9" w:rsidRDefault="00080D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125" w:rsidRDefault="00E75125"/>
    <w:sectPr w:rsidR="00E75125" w:rsidSect="00DE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80DC9"/>
    <w:rsid w:val="00080DC9"/>
    <w:rsid w:val="00693BAE"/>
    <w:rsid w:val="00D14D65"/>
    <w:rsid w:val="00E7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D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0D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0D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622&amp;dst=100012" TargetMode="External"/><Relationship Id="rId13" Type="http://schemas.openxmlformats.org/officeDocument/2006/relationships/hyperlink" Target="https://login.consultant.ru/link/?req=doc&amp;base=LAW&amp;n=465622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412&amp;dst=100009" TargetMode="External"/><Relationship Id="rId12" Type="http://schemas.openxmlformats.org/officeDocument/2006/relationships/hyperlink" Target="https://login.consultant.ru/link/?req=doc&amp;base=RLAW181&amp;n=124178&amp;dst=1000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513&amp;dst=135" TargetMode="External"/><Relationship Id="rId11" Type="http://schemas.openxmlformats.org/officeDocument/2006/relationships/hyperlink" Target="https://login.consultant.ru/link/?req=doc&amp;base=RLAW181&amp;n=124178&amp;dst=100008" TargetMode="External"/><Relationship Id="rId5" Type="http://schemas.openxmlformats.org/officeDocument/2006/relationships/hyperlink" Target="https://login.consultant.ru/link/?req=doc&amp;base=RLAW181&amp;n=124178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124178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1&amp;n=123951&amp;dst=21" TargetMode="External"/><Relationship Id="rId14" Type="http://schemas.openxmlformats.org/officeDocument/2006/relationships/hyperlink" Target="https://login.consultant.ru/link/?req=doc&amp;base=LAW&amp;n=465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3280</Words>
  <Characters>18702</Characters>
  <Application>Microsoft Office Word</Application>
  <DocSecurity>0</DocSecurity>
  <Lines>155</Lines>
  <Paragraphs>43</Paragraphs>
  <ScaleCrop>false</ScaleCrop>
  <Company/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ie_mischenko</dc:creator>
  <cp:lastModifiedBy>ie_mischenko</cp:lastModifiedBy>
  <cp:revision>1</cp:revision>
  <dcterms:created xsi:type="dcterms:W3CDTF">2024-07-17T07:03:00Z</dcterms:created>
  <dcterms:modified xsi:type="dcterms:W3CDTF">2024-07-17T07:04:00Z</dcterms:modified>
</cp:coreProperties>
</file>