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КУВО «УСЗН </w:t>
      </w:r>
    </w:p>
    <w:p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Советского района г. Воронежа» </w:t>
      </w:r>
    </w:p>
    <w:p>
      <w:pPr>
        <w:wordWrap w:val="0"/>
        <w:spacing w:line="360" w:lineRule="auto"/>
        <w:ind w:firstLine="709"/>
        <w:jc w:val="right"/>
        <w:rPr>
          <w:rFonts w:hint="default"/>
          <w:sz w:val="28"/>
          <w:szCs w:val="28"/>
          <w:u w:val="single"/>
          <w:lang w:val="ru-RU"/>
        </w:rPr>
      </w:pPr>
      <w:r>
        <w:rPr>
          <w:sz w:val="28"/>
          <w:szCs w:val="28"/>
        </w:rPr>
        <w:t>от «</w:t>
      </w:r>
      <w:r>
        <w:rPr>
          <w:rFonts w:hint="default"/>
          <w:sz w:val="28"/>
          <w:szCs w:val="28"/>
          <w:lang w:val="ru-RU"/>
        </w:rPr>
        <w:t xml:space="preserve"> 12 </w:t>
      </w:r>
      <w:r>
        <w:rPr>
          <w:sz w:val="28"/>
          <w:szCs w:val="28"/>
        </w:rPr>
        <w:t>»</w:t>
      </w:r>
      <w:r>
        <w:rPr>
          <w:rFonts w:hint="default"/>
          <w:sz w:val="28"/>
          <w:szCs w:val="28"/>
          <w:lang w:val="ru-RU"/>
        </w:rPr>
        <w:t xml:space="preserve"> июня </w:t>
      </w:r>
      <w:r>
        <w:rPr>
          <w:sz w:val="28"/>
          <w:szCs w:val="28"/>
        </w:rPr>
        <w:t>2021 №</w:t>
      </w:r>
      <w:r>
        <w:rPr>
          <w:rFonts w:hint="default"/>
          <w:sz w:val="28"/>
          <w:szCs w:val="28"/>
          <w:lang w:val="ru-RU"/>
        </w:rPr>
        <w:t xml:space="preserve"> 128/ОД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 центре дневного пребывания для граждан пожилого возраста и инвалидов отдела мобильной социальной службы</w:t>
      </w:r>
    </w:p>
    <w:p>
      <w:pPr>
        <w:jc w:val="center"/>
        <w:rPr>
          <w:sz w:val="28"/>
          <w:szCs w:val="28"/>
        </w:rPr>
      </w:pPr>
    </w:p>
    <w:p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</w:p>
    <w:p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Настоящее Положение регулирует </w:t>
      </w:r>
      <w:r>
        <w:rPr>
          <w:rFonts w:eastAsiaTheme="minorHAnsi"/>
          <w:sz w:val="28"/>
          <w:szCs w:val="28"/>
          <w:lang w:eastAsia="en-US"/>
        </w:rPr>
        <w:t>вопросы организации работы центра дневного пребывания для граждан пожилого возраста и инвалидов с функциональными дефицитами начальной стадией возраст-ассоциированных когнитивных нарушений (далее - Центр) казенного учреждения Воронежской области «Управление социальной защиты населения Советского района г. Воронежа» (далее – учреждение).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В своей деятельности Центр руководствуется федеральным и региональным законодательством в сфере социального обслуживания граждан, Уставом учреждения, настоящим Положением о Центре.</w:t>
      </w:r>
    </w:p>
    <w:p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 Основные цели и задачи Центра.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 Основной целью деятельности Центра является социальная адаптация граждан пожилого возраста и инвалидов, направленная на сохранение и укрепление психического и физического здоровья, развитие и реализацию творческого и интеллектуального потенциала получателей социальных услуг.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Основными задачами деятельности Центра являются: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поддержание максимально возможной бытовой и социальной самостоятельности и независимости граждан пожилого возраста и инвалидов в повседневной жизнедеятельности;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поддержание двигательной активности граждан пожилого возраста и инвалидов (с учетом состояния здоровья и медицинских рекомендаций);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поддержание интеллектуальной активности и сохранение когнитивных функций, улучшение коммуникативных навыков граждан пожилого возраста и инвалидов в повседневной жизнедеятельности;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стабилизация эмоционального фона и сохранение удовлетворительного жизненного потенциала граждан пожилого возраста и инвалидов;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создание условий для самореализации и социальной активности получателей социальных услуг, выявление и поддержание их творческого потенциала, организация культурно - досуговой деятельности.</w:t>
      </w:r>
    </w:p>
    <w:p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bCs/>
          <w:sz w:val="28"/>
          <w:szCs w:val="28"/>
          <w:lang w:eastAsia="en-US"/>
        </w:rPr>
        <w:t>3. Функции Центра.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достижения целей и задач Центр осуществляет: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информирование и консультирование граждан о видах, условиях, сроках и порядке предоставления социальных услуг в полустационарной форме социального обслуживания;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заключение договоров о предоставлении социальных услуг в полустационарной форме социального обслуживания на основании заявления в соответствии с индивидуальной программой предоставления социальных услуг;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оказание социальных услуг в полустационарной форме социального обслуживания в порядке, утвержденном постановлением правительства Воронежской области от 22.06.2018 № 553 «Об утверждении Порядка предоставления социальных услуг поставщиками социальных услуг на территории Воронежской области»;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предоставление информации о получателях социальных услуг путем внесения сведений в информационную систему; 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организацию взаимодействия с учреждениями здравоохранения (врач гериатр) для эффективного выполнения основных целей и задач Центра;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организацию взаимодействия с общественными, волонтерскими, некоммерческими организациями в рамках оказания социальных услуг в полустационарной форме;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внедрение в практику работы новых форм, методов и технологий работы с получателями социальных услуг в полустационарной форме социального обслуживания.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 Порядок организации деятельности Центра.</w:t>
      </w: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 Центр предоставляет социальные услуги гражданам пожилого возраста (мужчины старше 60 лет, женщины старше 55 лет) и инвалидам, признанным нуждающимися в предоставлении социальных услуг в полустационарной форме социального обслуживания (далее - получатели социальных услуг), на основании договора о предоставлении социальных услуг.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 Виды, объем, периодичность и сроки предоставления социальных услуг в полустационарной форме определяются в соответствии с индивидуальной программой предоставления социальных услуг, разработанной с учетом индивидуальных потребностей граждан в социальных услугах.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 При организации предоставления социальных услуг в Центре могут формироваться следующие группы: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для граждан с когнитивными и ментальными нарушениями;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для маломобильных граждан;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для граждан со старческой астенией;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для граждан с нарушениями зрения и/или слуха.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5.4. Максимальное количество получателей социальных услуг в группе составляет 30 человек.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5.5. Центр осуществляет свою деятельность в режиме работы учреждения.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Предоставление социальных услуг получателям социальных услуг осуществляется в дневное время: до 4 часов в день. Посещение Центра получателями социальных услуг осуществляется в соответствии с утвержденным графиком посещения Центра. Количество посещений в течение рабочей недели составляет 1 - 5 раз.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Занятия в Центре проводятся в групповой и индивидуальной формах по следующим основным направлениям: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поддержание физической активности;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социальная реабилитация и поддержание когнитивных функций;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развитие творческого потенциала;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социокультурная деятельность;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индивидуальная работа со специалистами, в том числе психологом.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 Центр предоставляет социальные услуги, входящие в перечень согласно приложению №1 к настоящему положению.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851" w:bottom="851" w:left="1701" w:header="284" w:footer="0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7A0B94"/>
    <w:rsid w:val="0005189B"/>
    <w:rsid w:val="00077EDE"/>
    <w:rsid w:val="0008718C"/>
    <w:rsid w:val="000B425A"/>
    <w:rsid w:val="000B42D1"/>
    <w:rsid w:val="000C23B4"/>
    <w:rsid w:val="000E33B8"/>
    <w:rsid w:val="001214FB"/>
    <w:rsid w:val="001A585A"/>
    <w:rsid w:val="001E6E9F"/>
    <w:rsid w:val="001F21B7"/>
    <w:rsid w:val="001F6B9F"/>
    <w:rsid w:val="00254C52"/>
    <w:rsid w:val="00270828"/>
    <w:rsid w:val="00270F6A"/>
    <w:rsid w:val="00296450"/>
    <w:rsid w:val="002E05A0"/>
    <w:rsid w:val="002E2E7C"/>
    <w:rsid w:val="00303269"/>
    <w:rsid w:val="00371A63"/>
    <w:rsid w:val="0039641E"/>
    <w:rsid w:val="003B65E8"/>
    <w:rsid w:val="004006EF"/>
    <w:rsid w:val="004130BE"/>
    <w:rsid w:val="0044414E"/>
    <w:rsid w:val="00460496"/>
    <w:rsid w:val="004876B4"/>
    <w:rsid w:val="004B3053"/>
    <w:rsid w:val="004C1631"/>
    <w:rsid w:val="00505686"/>
    <w:rsid w:val="0051084A"/>
    <w:rsid w:val="00530D76"/>
    <w:rsid w:val="005361AB"/>
    <w:rsid w:val="005768E5"/>
    <w:rsid w:val="005C7927"/>
    <w:rsid w:val="005D581B"/>
    <w:rsid w:val="00683B65"/>
    <w:rsid w:val="00693C01"/>
    <w:rsid w:val="006C2917"/>
    <w:rsid w:val="007A0B94"/>
    <w:rsid w:val="007C02A2"/>
    <w:rsid w:val="007F5ECF"/>
    <w:rsid w:val="00854044"/>
    <w:rsid w:val="00864F88"/>
    <w:rsid w:val="008D065A"/>
    <w:rsid w:val="008E291B"/>
    <w:rsid w:val="009360AF"/>
    <w:rsid w:val="00961766"/>
    <w:rsid w:val="00997B4C"/>
    <w:rsid w:val="009E4B21"/>
    <w:rsid w:val="00A650F0"/>
    <w:rsid w:val="00A65F69"/>
    <w:rsid w:val="00A76292"/>
    <w:rsid w:val="00AA2273"/>
    <w:rsid w:val="00AA2288"/>
    <w:rsid w:val="00AB4FC6"/>
    <w:rsid w:val="00AB52D6"/>
    <w:rsid w:val="00AB54FA"/>
    <w:rsid w:val="00B21AAB"/>
    <w:rsid w:val="00B3471B"/>
    <w:rsid w:val="00B5158C"/>
    <w:rsid w:val="00B90C40"/>
    <w:rsid w:val="00BE2B1F"/>
    <w:rsid w:val="00CC0F11"/>
    <w:rsid w:val="00CF598B"/>
    <w:rsid w:val="00D339E5"/>
    <w:rsid w:val="00D57578"/>
    <w:rsid w:val="00D828D5"/>
    <w:rsid w:val="00DF6B55"/>
    <w:rsid w:val="00E00970"/>
    <w:rsid w:val="00E00DB5"/>
    <w:rsid w:val="00E0122E"/>
    <w:rsid w:val="00E12186"/>
    <w:rsid w:val="00E23B63"/>
    <w:rsid w:val="00E376F5"/>
    <w:rsid w:val="00EF5D88"/>
    <w:rsid w:val="00F926C1"/>
    <w:rsid w:val="00F954A6"/>
    <w:rsid w:val="00FC7152"/>
    <w:rsid w:val="1E6B6E40"/>
    <w:rsid w:val="7D38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1"/>
    <w:qFormat/>
    <w:uiPriority w:val="99"/>
    <w:pPr>
      <w:tabs>
        <w:tab w:val="center" w:pos="4677"/>
        <w:tab w:val="right" w:pos="9355"/>
      </w:tabs>
    </w:pPr>
  </w:style>
  <w:style w:type="paragraph" w:styleId="3">
    <w:name w:val="Body Text Indent"/>
    <w:basedOn w:val="1"/>
    <w:link w:val="9"/>
    <w:qFormat/>
    <w:uiPriority w:val="99"/>
    <w:pPr>
      <w:ind w:firstLine="540"/>
    </w:p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5">
    <w:name w:val="Body Text Indent 2"/>
    <w:basedOn w:val="1"/>
    <w:link w:val="10"/>
    <w:qFormat/>
    <w:uiPriority w:val="99"/>
    <w:pPr>
      <w:spacing w:after="120" w:line="480" w:lineRule="auto"/>
      <w:ind w:left="283"/>
    </w:pPr>
  </w:style>
  <w:style w:type="character" w:styleId="7">
    <w:name w:val="page number"/>
    <w:qFormat/>
    <w:uiPriority w:val="99"/>
    <w:rPr>
      <w:rFonts w:cs="Times New Roman"/>
    </w:rPr>
  </w:style>
  <w:style w:type="character" w:customStyle="1" w:styleId="9">
    <w:name w:val="Основной текст с отступом Знак"/>
    <w:basedOn w:val="6"/>
    <w:link w:val="3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2 Знак"/>
    <w:basedOn w:val="6"/>
    <w:link w:val="5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"/>
    <w:basedOn w:val="6"/>
    <w:link w:val="2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2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styleId="13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4">
    <w:name w:val="highlight"/>
    <w:basedOn w:val="6"/>
    <w:qFormat/>
    <w:uiPriority w:val="0"/>
  </w:style>
  <w:style w:type="character" w:customStyle="1" w:styleId="15">
    <w:name w:val="Нижний колонтитул Знак"/>
    <w:basedOn w:val="6"/>
    <w:link w:val="4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420625-43BB-4026-8F90-39BC34D255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757</Words>
  <Characters>4320</Characters>
  <Lines>36</Lines>
  <Paragraphs>10</Paragraphs>
  <TotalTime>10</TotalTime>
  <ScaleCrop>false</ScaleCrop>
  <LinksUpToDate>false</LinksUpToDate>
  <CharactersWithSpaces>5067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2021-07-12T14:03:00Z</dcterms:created>
  <dc:creator>ma_nikitinskaya</dc:creator>
  <cp:lastModifiedBy>Name</cp:lastModifiedBy>
  <cp:lastPrinted>2021-07-12T14:17:00Z</cp:lastPrinted>
  <dcterms:modified xsi:type="dcterms:W3CDTF">2021-09-01T13:31:38Z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